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12E" w:rsidRDefault="0037012E" w:rsidP="00370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012E">
        <w:rPr>
          <w:rFonts w:ascii="Times New Roman" w:eastAsia="Calibri" w:hAnsi="Times New Roman" w:cs="Times New Roman"/>
          <w:b/>
          <w:sz w:val="28"/>
          <w:szCs w:val="28"/>
        </w:rPr>
        <w:t>Сведения об официальном оппоненте</w:t>
      </w:r>
    </w:p>
    <w:p w:rsidR="00686184" w:rsidRDefault="00686184" w:rsidP="0068618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012E" w:rsidRDefault="00DA08BC" w:rsidP="006861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="0037012E" w:rsidRPr="0037012E">
        <w:rPr>
          <w:rFonts w:ascii="Times New Roman" w:eastAsia="Calibri" w:hAnsi="Times New Roman" w:cs="Times New Roman"/>
          <w:sz w:val="28"/>
          <w:szCs w:val="28"/>
        </w:rPr>
        <w:t xml:space="preserve"> диссертаци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37012E" w:rsidRPr="003701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25F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Слугина</w:t>
      </w:r>
      <w:proofErr w:type="spellEnd"/>
      <w:r w:rsidR="0042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Николаевича</w:t>
      </w:r>
      <w:r w:rsidR="006861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5F82" w:rsidRPr="00547F1F">
        <w:rPr>
          <w:rFonts w:ascii="Times New Roman" w:hAnsi="Times New Roman" w:cs="Times New Roman"/>
          <w:b/>
          <w:sz w:val="28"/>
          <w:szCs w:val="28"/>
        </w:rPr>
        <w:t>«</w:t>
      </w:r>
      <w:r w:rsidR="00425F82" w:rsidRPr="00547F1F">
        <w:rPr>
          <w:rFonts w:ascii="Times New Roman" w:hAnsi="Times New Roman" w:cs="Times New Roman"/>
          <w:sz w:val="28"/>
          <w:szCs w:val="28"/>
        </w:rPr>
        <w:t>Совершенствование системы химической защиты сахарной свеклы от болезней и сорных растений на юге</w:t>
      </w:r>
      <w:r w:rsidR="00425F82" w:rsidRPr="00547F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5F82">
        <w:rPr>
          <w:rFonts w:ascii="Times New Roman" w:hAnsi="Times New Roman" w:cs="Times New Roman"/>
          <w:sz w:val="28"/>
          <w:szCs w:val="28"/>
        </w:rPr>
        <w:t>Н</w:t>
      </w:r>
      <w:r w:rsidR="00425F82" w:rsidRPr="00547F1F">
        <w:rPr>
          <w:rFonts w:ascii="Times New Roman" w:hAnsi="Times New Roman" w:cs="Times New Roman"/>
          <w:sz w:val="28"/>
          <w:szCs w:val="28"/>
        </w:rPr>
        <w:t xml:space="preserve">ечерноземной зоны </w:t>
      </w:r>
      <w:r w:rsidR="00425F82">
        <w:rPr>
          <w:rFonts w:ascii="Times New Roman" w:hAnsi="Times New Roman" w:cs="Times New Roman"/>
          <w:sz w:val="28"/>
          <w:szCs w:val="28"/>
        </w:rPr>
        <w:t>Р</w:t>
      </w:r>
      <w:r w:rsidR="00425F82" w:rsidRPr="00547F1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25F82">
        <w:rPr>
          <w:rFonts w:ascii="Times New Roman" w:hAnsi="Times New Roman" w:cs="Times New Roman"/>
          <w:sz w:val="28"/>
          <w:szCs w:val="28"/>
        </w:rPr>
        <w:t>Ф</w:t>
      </w:r>
      <w:r w:rsidR="00425F82" w:rsidRPr="00547F1F">
        <w:rPr>
          <w:rFonts w:ascii="Times New Roman" w:hAnsi="Times New Roman" w:cs="Times New Roman"/>
          <w:sz w:val="28"/>
          <w:szCs w:val="28"/>
        </w:rPr>
        <w:t>едерации</w:t>
      </w:r>
      <w:r w:rsidR="00425F82">
        <w:rPr>
          <w:rFonts w:ascii="Times New Roman" w:hAnsi="Times New Roman" w:cs="Times New Roman"/>
          <w:sz w:val="28"/>
          <w:szCs w:val="28"/>
        </w:rPr>
        <w:t>»</w:t>
      </w:r>
      <w:r w:rsidR="00717AA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1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AA9">
        <w:rPr>
          <w:rFonts w:ascii="Times New Roman" w:eastAsia="Calibri" w:hAnsi="Times New Roman" w:cs="Times New Roman"/>
          <w:sz w:val="28"/>
          <w:szCs w:val="28"/>
        </w:rPr>
        <w:t xml:space="preserve">к защите на соискание ученой степени </w:t>
      </w:r>
      <w:r>
        <w:rPr>
          <w:rFonts w:ascii="Times New Roman" w:eastAsia="Calibri" w:hAnsi="Times New Roman" w:cs="Times New Roman"/>
          <w:sz w:val="28"/>
          <w:szCs w:val="28"/>
        </w:rPr>
        <w:t>кандидата</w:t>
      </w:r>
      <w:r w:rsidR="00717AA9">
        <w:rPr>
          <w:rFonts w:ascii="Times New Roman" w:eastAsia="Calibri" w:hAnsi="Times New Roman" w:cs="Times New Roman"/>
          <w:sz w:val="28"/>
          <w:szCs w:val="28"/>
        </w:rPr>
        <w:t xml:space="preserve"> сельскохозяйственных наук</w:t>
      </w:r>
      <w:r w:rsidR="006861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7012E" w:rsidRPr="0037012E">
        <w:rPr>
          <w:rFonts w:ascii="Times New Roman" w:eastAsia="Calibri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B7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4.1.3. Агрохимия, </w:t>
      </w:r>
      <w:proofErr w:type="spellStart"/>
      <w:r w:rsidR="00B72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агропочвоведение</w:t>
      </w:r>
      <w:proofErr w:type="spellEnd"/>
      <w:r w:rsidR="00B7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защита и карантин растений </w:t>
      </w:r>
    </w:p>
    <w:p w:rsidR="00686184" w:rsidRPr="00686184" w:rsidRDefault="00686184" w:rsidP="0068618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8"/>
        <w:gridCol w:w="5271"/>
      </w:tblGrid>
      <w:tr w:rsidR="0037012E" w:rsidRPr="00DA08BC" w:rsidTr="00686184">
        <w:trPr>
          <w:trHeight w:val="277"/>
          <w:jc w:val="center"/>
        </w:trPr>
        <w:tc>
          <w:tcPr>
            <w:tcW w:w="4138" w:type="dxa"/>
            <w:shd w:val="clear" w:color="auto" w:fill="auto"/>
          </w:tcPr>
          <w:p w:rsidR="0037012E" w:rsidRPr="00DA08BC" w:rsidRDefault="0037012E" w:rsidP="00370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8BC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271" w:type="dxa"/>
            <w:shd w:val="clear" w:color="auto" w:fill="auto"/>
          </w:tcPr>
          <w:p w:rsidR="0037012E" w:rsidRPr="00DA08BC" w:rsidRDefault="0075307F" w:rsidP="00370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Стогниенко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</w:tr>
      <w:tr w:rsidR="0037012E" w:rsidRPr="00DA08BC" w:rsidTr="00686184">
        <w:trPr>
          <w:trHeight w:val="277"/>
          <w:jc w:val="center"/>
        </w:trPr>
        <w:tc>
          <w:tcPr>
            <w:tcW w:w="4138" w:type="dxa"/>
            <w:shd w:val="clear" w:color="auto" w:fill="auto"/>
          </w:tcPr>
          <w:p w:rsidR="0037012E" w:rsidRPr="00DA08BC" w:rsidRDefault="00B72FED" w:rsidP="00370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37012E" w:rsidRPr="00DA08BC">
              <w:rPr>
                <w:rFonts w:ascii="Times New Roman" w:eastAsia="Calibri" w:hAnsi="Times New Roman" w:cs="Times New Roman"/>
                <w:sz w:val="28"/>
                <w:szCs w:val="28"/>
              </w:rPr>
              <w:t>ражданство</w:t>
            </w:r>
          </w:p>
        </w:tc>
        <w:tc>
          <w:tcPr>
            <w:tcW w:w="5271" w:type="dxa"/>
            <w:shd w:val="clear" w:color="auto" w:fill="auto"/>
          </w:tcPr>
          <w:p w:rsidR="0037012E" w:rsidRPr="00DA08BC" w:rsidRDefault="008E2683" w:rsidP="00370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37012E" w:rsidRPr="00DA08BC" w:rsidTr="00686184">
        <w:trPr>
          <w:trHeight w:val="277"/>
          <w:jc w:val="center"/>
        </w:trPr>
        <w:tc>
          <w:tcPr>
            <w:tcW w:w="4138" w:type="dxa"/>
            <w:shd w:val="clear" w:color="auto" w:fill="auto"/>
          </w:tcPr>
          <w:p w:rsidR="0037012E" w:rsidRPr="00DA08BC" w:rsidRDefault="0037012E" w:rsidP="00370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8BC">
              <w:rPr>
                <w:rFonts w:ascii="Times New Roman" w:eastAsia="Calibri" w:hAnsi="Times New Roman" w:cs="Times New Roman"/>
                <w:sz w:val="28"/>
                <w:szCs w:val="28"/>
              </w:rPr>
              <w:t>Место основной работы, должность</w:t>
            </w:r>
          </w:p>
        </w:tc>
        <w:tc>
          <w:tcPr>
            <w:tcW w:w="5271" w:type="dxa"/>
            <w:shd w:val="clear" w:color="auto" w:fill="auto"/>
          </w:tcPr>
          <w:p w:rsidR="00C26337" w:rsidRPr="008442B7" w:rsidRDefault="00C26337" w:rsidP="0032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A9" w:rsidRPr="006F6C4B" w:rsidTr="00686184">
        <w:trPr>
          <w:trHeight w:val="570"/>
          <w:jc w:val="center"/>
        </w:trPr>
        <w:tc>
          <w:tcPr>
            <w:tcW w:w="4138" w:type="dxa"/>
            <w:shd w:val="clear" w:color="auto" w:fill="auto"/>
          </w:tcPr>
          <w:p w:rsidR="00717AA9" w:rsidRPr="00DA08BC" w:rsidRDefault="00717AA9" w:rsidP="00370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8BC">
              <w:rPr>
                <w:rFonts w:ascii="Times New Roman" w:eastAsia="Calibri" w:hAnsi="Times New Roman" w:cs="Times New Roman"/>
                <w:sz w:val="28"/>
                <w:szCs w:val="28"/>
              </w:rPr>
              <w:t>Адрес организации по месту основной работы, контактные данные</w:t>
            </w:r>
          </w:p>
        </w:tc>
        <w:tc>
          <w:tcPr>
            <w:tcW w:w="5271" w:type="dxa"/>
            <w:shd w:val="clear" w:color="auto" w:fill="auto"/>
          </w:tcPr>
          <w:p w:rsidR="003C54ED" w:rsidRPr="008442B7" w:rsidRDefault="003C54ED" w:rsidP="0032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2E" w:rsidRPr="00DA08BC" w:rsidTr="00686184">
        <w:trPr>
          <w:trHeight w:val="847"/>
          <w:jc w:val="center"/>
        </w:trPr>
        <w:tc>
          <w:tcPr>
            <w:tcW w:w="4138" w:type="dxa"/>
            <w:shd w:val="clear" w:color="auto" w:fill="auto"/>
          </w:tcPr>
          <w:p w:rsidR="0037012E" w:rsidRPr="00DA08BC" w:rsidRDefault="0037012E" w:rsidP="00370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8BC">
              <w:rPr>
                <w:rFonts w:ascii="Times New Roman" w:eastAsia="Calibri" w:hAnsi="Times New Roman" w:cs="Times New Roman"/>
                <w:sz w:val="28"/>
                <w:szCs w:val="28"/>
              </w:rPr>
              <w:t>Ученая степень, наименование отрасли наук, научн</w:t>
            </w:r>
            <w:r w:rsidR="00686184" w:rsidRPr="00DA08BC">
              <w:rPr>
                <w:rFonts w:ascii="Times New Roman" w:eastAsia="Calibri" w:hAnsi="Times New Roman" w:cs="Times New Roman"/>
                <w:sz w:val="28"/>
                <w:szCs w:val="28"/>
              </w:rPr>
              <w:t>ых специальностей, по которым</w:t>
            </w:r>
            <w:r w:rsidRPr="00DA08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защищена диссертация</w:t>
            </w:r>
          </w:p>
        </w:tc>
        <w:tc>
          <w:tcPr>
            <w:tcW w:w="5271" w:type="dxa"/>
            <w:shd w:val="clear" w:color="auto" w:fill="auto"/>
          </w:tcPr>
          <w:p w:rsidR="0037012E" w:rsidRPr="008442B7" w:rsidRDefault="00C26337" w:rsidP="007530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3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012E" w:rsidRPr="00DA08BC" w:rsidTr="00686184">
        <w:trPr>
          <w:trHeight w:val="277"/>
          <w:jc w:val="center"/>
        </w:trPr>
        <w:tc>
          <w:tcPr>
            <w:tcW w:w="4138" w:type="dxa"/>
            <w:shd w:val="clear" w:color="auto" w:fill="auto"/>
          </w:tcPr>
          <w:p w:rsidR="0037012E" w:rsidRPr="00DA08BC" w:rsidRDefault="0037012E" w:rsidP="00370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8BC">
              <w:rPr>
                <w:rFonts w:ascii="Times New Roman" w:eastAsia="Calibri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5271" w:type="dxa"/>
            <w:shd w:val="clear" w:color="auto" w:fill="auto"/>
          </w:tcPr>
          <w:p w:rsidR="0037012E" w:rsidRPr="008442B7" w:rsidRDefault="0037012E" w:rsidP="00370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F2204" w:rsidRDefault="00FF2204" w:rsidP="00370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012E" w:rsidRDefault="00FF2204" w:rsidP="00370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8BC">
        <w:rPr>
          <w:rFonts w:ascii="Times New Roman" w:eastAsia="Calibri" w:hAnsi="Times New Roman" w:cs="Times New Roman"/>
          <w:sz w:val="28"/>
          <w:szCs w:val="28"/>
        </w:rPr>
        <w:t xml:space="preserve">Основные работы по профилю </w:t>
      </w:r>
      <w:proofErr w:type="spellStart"/>
      <w:r w:rsidRPr="00DA08BC">
        <w:rPr>
          <w:rFonts w:ascii="Times New Roman" w:eastAsia="Calibri" w:hAnsi="Times New Roman" w:cs="Times New Roman"/>
          <w:sz w:val="28"/>
          <w:szCs w:val="28"/>
        </w:rPr>
        <w:t>оппонируемой</w:t>
      </w:r>
      <w:proofErr w:type="spellEnd"/>
      <w:r w:rsidRPr="00DA08BC">
        <w:rPr>
          <w:rFonts w:ascii="Times New Roman" w:eastAsia="Calibri" w:hAnsi="Times New Roman" w:cs="Times New Roman"/>
          <w:sz w:val="28"/>
          <w:szCs w:val="28"/>
        </w:rPr>
        <w:t xml:space="preserve"> диссертации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A08BC">
        <w:rPr>
          <w:rFonts w:ascii="Times New Roman" w:eastAsia="Calibri" w:hAnsi="Times New Roman" w:cs="Times New Roman"/>
          <w:sz w:val="28"/>
          <w:szCs w:val="28"/>
        </w:rPr>
        <w:t>за последние 5 лет</w:t>
      </w:r>
    </w:p>
    <w:p w:rsidR="0032791C" w:rsidRDefault="00437A5B" w:rsidP="008442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 </w:t>
      </w:r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>Identification of ‘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>Candidatus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>Phytoplasma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>solani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' in sugar beet in the Voronezh region of the Russian Federation / Yu.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>Prikhodko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M.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>Pruchkina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T.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>Zhivaeva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[et al.] //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>Phytopathogenic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>Mollicutes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  <w:lang w:val="en-US"/>
        </w:rPr>
        <w:t>. – 2025. – Vol. 15, No. 1. – P. 137-138. – DOI 10.5958/2249-4677.2025.00071.5. – EDN TFYAHP.</w:t>
      </w:r>
    </w:p>
    <w:p w:rsidR="00CC46E7" w:rsidRPr="0032791C" w:rsidRDefault="00437A5B" w:rsidP="008442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91C">
        <w:rPr>
          <w:rFonts w:ascii="Times New Roman" w:eastAsia="Calibri" w:hAnsi="Times New Roman" w:cs="Times New Roman"/>
          <w:sz w:val="28"/>
          <w:szCs w:val="28"/>
        </w:rPr>
        <w:t xml:space="preserve">2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</w:rPr>
        <w:t>Стогниенко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</w:rPr>
        <w:t xml:space="preserve">, О. И. Анализ современной фитопатологической ситуации в посевах сахарной свеклы / О. И.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</w:rPr>
        <w:t>Стогниенко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</w:rPr>
        <w:t xml:space="preserve">, Е. С.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</w:rPr>
        <w:t>Герр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</w:rPr>
        <w:t xml:space="preserve"> // Защита и карантин растений. – 2024. – № 5. – С. 8-13. – DOI 10.47528/1026-8634_2024_5_8. – EDN IXRPUQ.</w:t>
      </w:r>
    </w:p>
    <w:p w:rsidR="00CC46E7" w:rsidRDefault="00437A5B" w:rsidP="008442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</w:rPr>
        <w:t>Стогниенко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</w:rPr>
        <w:t xml:space="preserve">, О. И. Изучение биологической эффективности новых фунгицидов в производственных посевах сахарной свеклы / О. И.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</w:rPr>
        <w:t>Стогниенко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</w:rPr>
        <w:t xml:space="preserve">, Е. С.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</w:rPr>
        <w:t>Герр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</w:rPr>
        <w:t xml:space="preserve"> // Сахарная свекла. – 2023. – № 10. – С. 13-14. – DOI 10.25802/SB.2023.36.13.003. – EDN ALGHHO.</w:t>
      </w:r>
    </w:p>
    <w:p w:rsidR="00F6575F" w:rsidRDefault="00437A5B" w:rsidP="008442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</w:rPr>
        <w:t>Герр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</w:rPr>
        <w:t xml:space="preserve">, Е. С.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</w:rPr>
        <w:t>Стемфилиозная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</w:rPr>
        <w:t xml:space="preserve"> пятнистость листьев сахарной свеклы / Е. С.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</w:rPr>
        <w:t>Герр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</w:rPr>
        <w:t xml:space="preserve">, О. И. </w:t>
      </w:r>
      <w:proofErr w:type="spellStart"/>
      <w:r w:rsidR="0032791C" w:rsidRPr="0032791C">
        <w:rPr>
          <w:rFonts w:ascii="Times New Roman" w:eastAsia="Calibri" w:hAnsi="Times New Roman" w:cs="Times New Roman"/>
          <w:sz w:val="28"/>
          <w:szCs w:val="28"/>
        </w:rPr>
        <w:t>Стогниенко</w:t>
      </w:r>
      <w:proofErr w:type="spellEnd"/>
      <w:r w:rsidR="0032791C" w:rsidRPr="0032791C">
        <w:rPr>
          <w:rFonts w:ascii="Times New Roman" w:eastAsia="Calibri" w:hAnsi="Times New Roman" w:cs="Times New Roman"/>
          <w:sz w:val="28"/>
          <w:szCs w:val="28"/>
        </w:rPr>
        <w:t xml:space="preserve"> // Сахарная свекла. – 2023. – № 10. – С. 15. – DOI 10.25802/SB.2023.54.46.004. – EDN WUOPZB.</w:t>
      </w:r>
    </w:p>
    <w:p w:rsidR="00437A5B" w:rsidRDefault="00437A5B" w:rsidP="008442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Стогниенко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, О. И.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Видовои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 состав и сезонная динамика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микобиоты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 листьев сахарной свеклы как основа для краткосрочного прогнозирования микозов / О. И.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Стогниенко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, Е. С.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Герр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 // Сахарная свекла. – 2023. – № 9. – С. 16-21. – DOI 10.25802/SB.2023.28.46.003. – EDN THYSGL.</w:t>
      </w:r>
    </w:p>
    <w:p w:rsidR="00437A5B" w:rsidRDefault="00437A5B" w:rsidP="008442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Гаврилова, М. Ю. Структура популяции почвенных фитопатогенных нематод в посевах сахарной свеклы в ЦЧР / М. Ю. Гаврилова, О. И.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lastRenderedPageBreak/>
        <w:t>Стогниенко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 // Сахарная свекла. – 2023. – № 9. – С. 22-25. – DOI 10.25802/SB.2023.83.89.004. – EDN FQBKRN.</w:t>
      </w:r>
    </w:p>
    <w:p w:rsidR="00437A5B" w:rsidRDefault="00437A5B" w:rsidP="008442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Шамин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, А. А. Структура популяции возбудителей гнилей корнеплодов сахарной свеклы </w:t>
      </w:r>
      <w:proofErr w:type="gram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на черноземе</w:t>
      </w:r>
      <w:proofErr w:type="gram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 выщелоченном в ЦЧР / А. А.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Шамин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, О. И.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Стогниенко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 // Сахарная свекла. – 2023. – № 9. – С. 26-29. – DOI 10.25802/SB.2023.33.81.005. – EDN CKQYGP.</w:t>
      </w:r>
    </w:p>
    <w:p w:rsidR="00437A5B" w:rsidRDefault="00437A5B" w:rsidP="008442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Подвигина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, О. А. Применение физических методов в снижении распространенности болезней сахарной свеклы / О. А.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Подвигина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, О. И.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Стогниенко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 // Защита и карантин растений. – 2021. – № 1. – С. 22-24. – DOI 10.47528/1026-8634_2021_1_22. – EDN FAHBKD.</w:t>
      </w:r>
    </w:p>
    <w:p w:rsidR="0075307F" w:rsidRDefault="0075307F" w:rsidP="008442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 </w:t>
      </w:r>
      <w:proofErr w:type="spellStart"/>
      <w:r w:rsidRPr="0075307F">
        <w:rPr>
          <w:rFonts w:ascii="Times New Roman" w:eastAsia="Calibri" w:hAnsi="Times New Roman" w:cs="Times New Roman"/>
          <w:sz w:val="28"/>
          <w:szCs w:val="28"/>
        </w:rPr>
        <w:t>Герр</w:t>
      </w:r>
      <w:proofErr w:type="spellEnd"/>
      <w:r w:rsidRPr="0075307F">
        <w:rPr>
          <w:rFonts w:ascii="Times New Roman" w:eastAsia="Calibri" w:hAnsi="Times New Roman" w:cs="Times New Roman"/>
          <w:sz w:val="28"/>
          <w:szCs w:val="28"/>
        </w:rPr>
        <w:t xml:space="preserve">, Е. С. Цикадовые в посевах сахарной свеклы в европейской части России / Е. С. </w:t>
      </w:r>
      <w:proofErr w:type="spellStart"/>
      <w:r w:rsidRPr="0075307F">
        <w:rPr>
          <w:rFonts w:ascii="Times New Roman" w:eastAsia="Calibri" w:hAnsi="Times New Roman" w:cs="Times New Roman"/>
          <w:sz w:val="28"/>
          <w:szCs w:val="28"/>
        </w:rPr>
        <w:t>Герр</w:t>
      </w:r>
      <w:proofErr w:type="spellEnd"/>
      <w:r w:rsidRPr="0075307F">
        <w:rPr>
          <w:rFonts w:ascii="Times New Roman" w:eastAsia="Calibri" w:hAnsi="Times New Roman" w:cs="Times New Roman"/>
          <w:sz w:val="28"/>
          <w:szCs w:val="28"/>
        </w:rPr>
        <w:t xml:space="preserve">, О. И. </w:t>
      </w:r>
      <w:proofErr w:type="spellStart"/>
      <w:r w:rsidRPr="0075307F">
        <w:rPr>
          <w:rFonts w:ascii="Times New Roman" w:eastAsia="Calibri" w:hAnsi="Times New Roman" w:cs="Times New Roman"/>
          <w:sz w:val="28"/>
          <w:szCs w:val="28"/>
        </w:rPr>
        <w:t>Стогниенко</w:t>
      </w:r>
      <w:proofErr w:type="spellEnd"/>
      <w:r w:rsidRPr="0075307F">
        <w:rPr>
          <w:rFonts w:ascii="Times New Roman" w:eastAsia="Calibri" w:hAnsi="Times New Roman" w:cs="Times New Roman"/>
          <w:sz w:val="28"/>
          <w:szCs w:val="28"/>
        </w:rPr>
        <w:t>, В. М. Гнездилов // Защита и карантин растений. – 2022. – № 11. – С. 31-34. – DOI 10.47528/1026-8634_2022_11_31. – EDN PZJXUU.</w:t>
      </w:r>
    </w:p>
    <w:p w:rsidR="00437A5B" w:rsidRDefault="0075307F" w:rsidP="008442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437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Герр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, Е. С.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Фитоплазмоз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 сахарной свёклы (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Candidatus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Phytoplasma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solani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): симптомы, распространенность, переносчики / Е. С.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Герр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, О. И.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Стогниенко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 // Биосфера. – 2022. – Т. 14, № 4. – С. 299-302. – EDN ZBDEBW.</w:t>
      </w:r>
    </w:p>
    <w:p w:rsidR="00DE65F0" w:rsidRDefault="00DE65F0" w:rsidP="008442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5307F">
        <w:rPr>
          <w:rFonts w:ascii="Times New Roman" w:eastAsia="Calibri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Гаврилова, М. Ю. Влияние агроэкологических условий на видовой состав почвенных фитопатогенных нематод / М. Ю. Гаврилова, О. И. </w:t>
      </w:r>
      <w:proofErr w:type="spell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Стогниенко</w:t>
      </w:r>
      <w:proofErr w:type="spellEnd"/>
      <w:r w:rsidR="00F17ED4" w:rsidRPr="00F17ED4">
        <w:rPr>
          <w:rFonts w:ascii="Times New Roman" w:eastAsia="Calibri" w:hAnsi="Times New Roman" w:cs="Times New Roman"/>
          <w:sz w:val="28"/>
          <w:szCs w:val="28"/>
        </w:rPr>
        <w:t xml:space="preserve"> // Биосфера. – 2022. – Т. 14, № 4. – С. 288-289. – EDN </w:t>
      </w:r>
      <w:proofErr w:type="gramStart"/>
      <w:r w:rsidR="00F17ED4" w:rsidRPr="00F17ED4">
        <w:rPr>
          <w:rFonts w:ascii="Times New Roman" w:eastAsia="Calibri" w:hAnsi="Times New Roman" w:cs="Times New Roman"/>
          <w:sz w:val="28"/>
          <w:szCs w:val="28"/>
        </w:rPr>
        <w:t>DBJOSL.</w:t>
      </w:r>
      <w:r w:rsidRPr="00DE65F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42BBD" w:rsidRDefault="00E42BBD" w:rsidP="008442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2BBD" w:rsidRDefault="00E42BBD" w:rsidP="008442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2BBD" w:rsidRPr="00437A5B" w:rsidRDefault="00E42BBD" w:rsidP="008442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42BBD" w:rsidRPr="00437A5B" w:rsidSect="0035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1448"/>
    <w:multiLevelType w:val="hybridMultilevel"/>
    <w:tmpl w:val="B422F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F5E23"/>
    <w:multiLevelType w:val="multilevel"/>
    <w:tmpl w:val="3E6C1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A"/>
    <w:rsid w:val="001142EB"/>
    <w:rsid w:val="001311CA"/>
    <w:rsid w:val="00154678"/>
    <w:rsid w:val="00290C5E"/>
    <w:rsid w:val="002C0197"/>
    <w:rsid w:val="002F70EA"/>
    <w:rsid w:val="00313937"/>
    <w:rsid w:val="00322084"/>
    <w:rsid w:val="0032791C"/>
    <w:rsid w:val="003520CC"/>
    <w:rsid w:val="0037012E"/>
    <w:rsid w:val="00384E74"/>
    <w:rsid w:val="003C54ED"/>
    <w:rsid w:val="00411A6B"/>
    <w:rsid w:val="00425F82"/>
    <w:rsid w:val="00437A5B"/>
    <w:rsid w:val="004C6C29"/>
    <w:rsid w:val="004E07CB"/>
    <w:rsid w:val="00530D3A"/>
    <w:rsid w:val="00596A35"/>
    <w:rsid w:val="006073E1"/>
    <w:rsid w:val="00686184"/>
    <w:rsid w:val="006F6C4B"/>
    <w:rsid w:val="00717AA9"/>
    <w:rsid w:val="0075307F"/>
    <w:rsid w:val="00770CBC"/>
    <w:rsid w:val="008306E5"/>
    <w:rsid w:val="008442B7"/>
    <w:rsid w:val="00873CE6"/>
    <w:rsid w:val="008E2683"/>
    <w:rsid w:val="00994950"/>
    <w:rsid w:val="00B02360"/>
    <w:rsid w:val="00B72FED"/>
    <w:rsid w:val="00BC6324"/>
    <w:rsid w:val="00BE4E23"/>
    <w:rsid w:val="00BF48D9"/>
    <w:rsid w:val="00C26337"/>
    <w:rsid w:val="00CC46E7"/>
    <w:rsid w:val="00D0306C"/>
    <w:rsid w:val="00D03335"/>
    <w:rsid w:val="00DA08BC"/>
    <w:rsid w:val="00DB0A99"/>
    <w:rsid w:val="00DC3A4C"/>
    <w:rsid w:val="00DD4FCA"/>
    <w:rsid w:val="00DE65F0"/>
    <w:rsid w:val="00E42BBD"/>
    <w:rsid w:val="00F17ED4"/>
    <w:rsid w:val="00F6575F"/>
    <w:rsid w:val="00FF2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7B4A"/>
  <w15:docId w15:val="{DF25606C-209E-481D-BD93-C8522AD9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0D3A"/>
    <w:pPr>
      <w:spacing w:after="0" w:line="240" w:lineRule="auto"/>
      <w:ind w:left="-108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30D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C54E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F2204"/>
    <w:pPr>
      <w:ind w:left="720"/>
      <w:contextualSpacing/>
    </w:pPr>
  </w:style>
  <w:style w:type="character" w:styleId="a7">
    <w:name w:val="Emphasis"/>
    <w:basedOn w:val="a0"/>
    <w:uiPriority w:val="20"/>
    <w:qFormat/>
    <w:rsid w:val="006073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4594F-98DB-4BC6-84EE-B9B57F65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Дмитрий</cp:lastModifiedBy>
  <cp:revision>10</cp:revision>
  <cp:lastPrinted>2024-08-28T08:35:00Z</cp:lastPrinted>
  <dcterms:created xsi:type="dcterms:W3CDTF">2024-12-10T08:21:00Z</dcterms:created>
  <dcterms:modified xsi:type="dcterms:W3CDTF">2025-10-05T12:34:00Z</dcterms:modified>
</cp:coreProperties>
</file>